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9A24BE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9462B0">
        <w:rPr>
          <w:rFonts w:ascii="Arial" w:hAnsi="Arial" w:cs="Arial"/>
          <w:sz w:val="24"/>
          <w:szCs w:val="24"/>
        </w:rPr>
        <w:t>11</w:t>
      </w:r>
      <w:r>
        <w:rPr>
          <w:rFonts w:ascii="Arial" w:hAnsi="Arial" w:cs="Arial"/>
          <w:sz w:val="24"/>
          <w:szCs w:val="24"/>
        </w:rPr>
        <w:tab/>
        <w:t>R</w:t>
      </w:r>
      <w:r w:rsidRPr="003F71DF">
        <w:rPr>
          <w:rFonts w:ascii="Arial" w:hAnsi="Arial" w:cs="Arial"/>
          <w:sz w:val="24"/>
          <w:szCs w:val="24"/>
        </w:rPr>
        <w:t>4-2</w:t>
      </w:r>
      <w:r w:rsidR="00CB08C5">
        <w:rPr>
          <w:rFonts w:ascii="Arial" w:hAnsi="Arial" w:cs="Arial"/>
          <w:sz w:val="24"/>
          <w:szCs w:val="24"/>
        </w:rPr>
        <w:t>40</w:t>
      </w:r>
      <w:r w:rsidR="005C6078">
        <w:rPr>
          <w:rFonts w:ascii="Arial" w:hAnsi="Arial" w:cs="Arial"/>
          <w:sz w:val="24"/>
          <w:szCs w:val="24"/>
        </w:rPr>
        <w:t>9017</w:t>
      </w:r>
    </w:p>
    <w:p w14:paraId="614321E8" w14:textId="77777777" w:rsidR="00CB08C5" w:rsidRPr="0052514D" w:rsidRDefault="00CB08C5" w:rsidP="00CB08C5">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CB08C5"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D7F00E7"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 xml:space="preserve">Discussions on </w:t>
      </w:r>
      <w:r w:rsidR="00B83F08">
        <w:rPr>
          <w:rFonts w:ascii="Arial" w:hAnsi="Arial" w:cs="Arial"/>
          <w:sz w:val="24"/>
          <w:lang w:val="en-US"/>
        </w:rPr>
        <w:t>UE</w:t>
      </w:r>
      <w:r w:rsidR="00373128">
        <w:rPr>
          <w:rFonts w:ascii="Arial" w:hAnsi="Arial" w:cs="Arial"/>
          <w:sz w:val="24"/>
          <w:lang w:val="en-US"/>
        </w:rPr>
        <w:t xml:space="preserve"> performance</w:t>
      </w:r>
      <w:r w:rsidR="00AD72F0">
        <w:rPr>
          <w:rFonts w:ascii="Arial" w:hAnsi="Arial" w:cs="Arial"/>
          <w:sz w:val="24"/>
          <w:lang w:val="en-US"/>
        </w:rPr>
        <w:t xml:space="preserve"> requirements for FR1 spectrum less than 5MHz</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FD8D9B7"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B08C5">
        <w:rPr>
          <w:rFonts w:ascii="Arial" w:hAnsi="Arial" w:cs="Arial"/>
          <w:sz w:val="24"/>
          <w:lang w:val="pt-BR"/>
        </w:rPr>
        <w:t>7.8.7.</w:t>
      </w:r>
      <w:r w:rsidR="00B83F08">
        <w:rPr>
          <w:rFonts w:ascii="Arial" w:hAnsi="Arial" w:cs="Arial"/>
          <w:sz w:val="24"/>
          <w:lang w:val="pt-BR"/>
        </w:rPr>
        <w:t>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296B9FA" w14:textId="74C1F90C" w:rsidR="005748EB" w:rsidRPr="00C80480" w:rsidRDefault="005748EB" w:rsidP="007F64D0">
      <w:pPr>
        <w:pStyle w:val="25"/>
        <w:spacing w:after="120"/>
        <w:rPr>
          <w:rFonts w:eastAsiaTheme="minorEastAsia"/>
        </w:rPr>
      </w:pPr>
      <w:r>
        <w:rPr>
          <w:rFonts w:eastAsiaTheme="minorEastAsia"/>
        </w:rPr>
        <w:t>In last meeting, a WF</w:t>
      </w:r>
      <w:r w:rsidR="006C5FE3">
        <w:rPr>
          <w:rFonts w:eastAsiaTheme="minorEastAsia"/>
        </w:rPr>
        <w:t xml:space="preserve"> [1]</w:t>
      </w:r>
      <w:r>
        <w:rPr>
          <w:rFonts w:eastAsiaTheme="minorEastAsia"/>
        </w:rPr>
        <w:t xml:space="preserve"> on FR1 less than </w:t>
      </w:r>
      <w:r w:rsidR="006C5FE3">
        <w:rPr>
          <w:rFonts w:eastAsiaTheme="minorEastAsia"/>
        </w:rPr>
        <w:t xml:space="preserve">5MHz bandwidth </w:t>
      </w:r>
      <w:proofErr w:type="spellStart"/>
      <w:r w:rsidR="006C5FE3">
        <w:rPr>
          <w:rFonts w:eastAsiaTheme="minorEastAsia"/>
        </w:rPr>
        <w:t>demod</w:t>
      </w:r>
      <w:proofErr w:type="spellEnd"/>
      <w:r w:rsidR="006C5FE3">
        <w:rPr>
          <w:rFonts w:eastAsiaTheme="minorEastAsia"/>
        </w:rPr>
        <w:t xml:space="preserve"> was agreed. This contribution provides our </w:t>
      </w:r>
      <w:r w:rsidR="00B83F08">
        <w:rPr>
          <w:rFonts w:eastAsiaTheme="minorEastAsia"/>
        </w:rPr>
        <w:t>views on UE performance requirements.</w:t>
      </w:r>
    </w:p>
    <w:bookmarkEnd w:id="2"/>
    <w:p w14:paraId="119AF724" w14:textId="253A8EA3" w:rsidR="00CB1838" w:rsidRDefault="00B83F08" w:rsidP="00CB1838">
      <w:pPr>
        <w:pStyle w:val="1"/>
        <w:ind w:left="0"/>
        <w:rPr>
          <w:rFonts w:ascii="Arial" w:eastAsia="Calibri" w:hAnsi="Arial" w:cs="Arial"/>
          <w:lang w:eastAsia="zh-CN"/>
        </w:rPr>
      </w:pPr>
      <w:r>
        <w:rPr>
          <w:rFonts w:ascii="Arial" w:eastAsia="Calibri" w:hAnsi="Arial" w:cs="Arial"/>
          <w:lang w:eastAsia="zh-CN"/>
        </w:rPr>
        <w:t xml:space="preserve">Discussions </w:t>
      </w:r>
    </w:p>
    <w:p w14:paraId="50A02D65" w14:textId="6EB2275C" w:rsidR="00EE3D4D" w:rsidRDefault="00EE3D4D" w:rsidP="00B83F08">
      <w:pPr>
        <w:pStyle w:val="aff9"/>
        <w:rPr>
          <w:b w:val="0"/>
          <w:bCs/>
          <w:u w:val="none"/>
        </w:rPr>
      </w:pPr>
      <w:r>
        <w:rPr>
          <w:b w:val="0"/>
          <w:bCs/>
          <w:u w:val="none"/>
        </w:rPr>
        <w:t>Based on the agreement, CCE#</w:t>
      </w:r>
      <w:proofErr w:type="gramStart"/>
      <w:r>
        <w:rPr>
          <w:b w:val="0"/>
          <w:bCs/>
          <w:u w:val="none"/>
        </w:rPr>
        <w:t>4,#</w:t>
      </w:r>
      <w:proofErr w:type="gramEnd"/>
      <w:r>
        <w:rPr>
          <w:b w:val="0"/>
          <w:bCs/>
          <w:u w:val="none"/>
        </w:rPr>
        <w:t>5,#6 and #7 are occupied and second half of CCE#7 is punctured at transmitting side.</w:t>
      </w:r>
      <w:r w:rsidRPr="00EE3D4D">
        <w:rPr>
          <w:b w:val="0"/>
          <w:bCs/>
          <w:u w:val="none"/>
        </w:rPr>
        <w:t xml:space="preserve"> </w:t>
      </w:r>
      <w:r>
        <w:rPr>
          <w:b w:val="0"/>
          <w:bCs/>
          <w:u w:val="none"/>
        </w:rPr>
        <w:t>There is large span between companies’ results, which may come from different implementation on CCE#7.</w:t>
      </w:r>
    </w:p>
    <w:p w14:paraId="7105FDB7" w14:textId="3F057D2E" w:rsidR="00B83F08" w:rsidRDefault="00B83F08" w:rsidP="00B83F08">
      <w:pPr>
        <w:pStyle w:val="aff9"/>
        <w:rPr>
          <w:b w:val="0"/>
          <w:bCs/>
          <w:u w:val="none"/>
        </w:rPr>
      </w:pPr>
      <w:r>
        <w:rPr>
          <w:b w:val="0"/>
          <w:bCs/>
          <w:u w:val="none"/>
        </w:rPr>
        <w:t>We provide the simulation results for both algorithms in Table 2-1:</w:t>
      </w:r>
    </w:p>
    <w:p w14:paraId="6449699C" w14:textId="4FEDCD57" w:rsidR="005C2D43" w:rsidRDefault="005C2D43" w:rsidP="005C2D43">
      <w:pPr>
        <w:pStyle w:val="aff9"/>
        <w:numPr>
          <w:ilvl w:val="0"/>
          <w:numId w:val="36"/>
        </w:numPr>
        <w:rPr>
          <w:b w:val="0"/>
          <w:bCs/>
          <w:u w:val="none"/>
        </w:rPr>
      </w:pPr>
      <w:r>
        <w:rPr>
          <w:rFonts w:hint="eastAsia"/>
          <w:b w:val="0"/>
          <w:bCs/>
          <w:u w:val="none"/>
        </w:rPr>
        <w:t>A</w:t>
      </w:r>
      <w:r>
        <w:rPr>
          <w:b w:val="0"/>
          <w:bCs/>
          <w:u w:val="none"/>
        </w:rPr>
        <w:t>lgorithm 1: UE decodes PDCCH as usual with no additional processing for CCE</w:t>
      </w:r>
      <w:r w:rsidR="00EE3D4D">
        <w:rPr>
          <w:b w:val="0"/>
          <w:bCs/>
          <w:u w:val="none"/>
        </w:rPr>
        <w:t>#7</w:t>
      </w:r>
      <w:r>
        <w:rPr>
          <w:b w:val="0"/>
          <w:bCs/>
          <w:u w:val="none"/>
        </w:rPr>
        <w:t>.</w:t>
      </w:r>
    </w:p>
    <w:p w14:paraId="7C8B4E85" w14:textId="47A7D8AB" w:rsidR="005C2D43" w:rsidRDefault="005C2D43" w:rsidP="005C2D43">
      <w:pPr>
        <w:pStyle w:val="aff9"/>
        <w:numPr>
          <w:ilvl w:val="0"/>
          <w:numId w:val="36"/>
        </w:numPr>
        <w:rPr>
          <w:b w:val="0"/>
          <w:bCs/>
          <w:u w:val="none"/>
        </w:rPr>
      </w:pPr>
      <w:r>
        <w:rPr>
          <w:rFonts w:hint="eastAsia"/>
          <w:b w:val="0"/>
          <w:bCs/>
          <w:u w:val="none"/>
        </w:rPr>
        <w:t>A</w:t>
      </w:r>
      <w:r>
        <w:rPr>
          <w:b w:val="0"/>
          <w:bCs/>
          <w:u w:val="none"/>
        </w:rPr>
        <w:t>lgorithm 2: For CCE</w:t>
      </w:r>
      <w:r w:rsidR="00EE3D4D">
        <w:rPr>
          <w:b w:val="0"/>
          <w:bCs/>
          <w:u w:val="none"/>
        </w:rPr>
        <w:t>#7</w:t>
      </w:r>
      <w:r>
        <w:rPr>
          <w:b w:val="0"/>
          <w:bCs/>
          <w:u w:val="none"/>
        </w:rPr>
        <w:t xml:space="preserve">, frequency channel interpolation is performed only for non-punctured REs and LLR is set to zero for punctured </w:t>
      </w:r>
      <w:proofErr w:type="spellStart"/>
      <w:r>
        <w:rPr>
          <w:b w:val="0"/>
          <w:bCs/>
          <w:u w:val="none"/>
        </w:rPr>
        <w:t>REs.</w:t>
      </w:r>
      <w:proofErr w:type="spellEnd"/>
    </w:p>
    <w:p w14:paraId="33153EF7" w14:textId="0E98F81F" w:rsidR="00B83F08" w:rsidRPr="00B83F08" w:rsidRDefault="00B83F08" w:rsidP="00B83F08">
      <w:pPr>
        <w:pStyle w:val="aff7"/>
      </w:pPr>
      <w:r>
        <w:rPr>
          <w:rFonts w:hint="eastAsia"/>
        </w:rPr>
        <w:t>T</w:t>
      </w:r>
      <w:r>
        <w:t xml:space="preserve">able 2-1: Simulation results for </w:t>
      </w:r>
      <w:r w:rsidR="000B7B22">
        <w:t>punctured PDCCH</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7"/>
        <w:gridCol w:w="1136"/>
        <w:gridCol w:w="1087"/>
        <w:gridCol w:w="1087"/>
        <w:gridCol w:w="1276"/>
        <w:gridCol w:w="1458"/>
        <w:gridCol w:w="1175"/>
        <w:gridCol w:w="557"/>
        <w:gridCol w:w="667"/>
      </w:tblGrid>
      <w:tr w:rsidR="00B83F08" w:rsidRPr="00AB7C88" w14:paraId="504F8967" w14:textId="77777777" w:rsidTr="00B83F08">
        <w:trPr>
          <w:trHeight w:val="209"/>
          <w:jc w:val="center"/>
        </w:trPr>
        <w:tc>
          <w:tcPr>
            <w:tcW w:w="897" w:type="dxa"/>
            <w:vMerge w:val="restart"/>
            <w:vAlign w:val="center"/>
          </w:tcPr>
          <w:p w14:paraId="25D48744" w14:textId="2526BC50" w:rsidR="00B83F08" w:rsidRPr="00B83F08" w:rsidRDefault="00B83F08" w:rsidP="002B0470">
            <w:pPr>
              <w:keepNext/>
              <w:keepLines/>
              <w:spacing w:after="0"/>
              <w:jc w:val="center"/>
              <w:rPr>
                <w:rFonts w:ascii="Arial" w:eastAsiaTheme="minorEastAsia" w:hAnsi="Arial"/>
                <w:b/>
                <w:sz w:val="18"/>
                <w:lang w:eastAsia="zh-CN"/>
              </w:rPr>
            </w:pPr>
            <w:r>
              <w:rPr>
                <w:rFonts w:ascii="Arial" w:eastAsiaTheme="minorEastAsia" w:hAnsi="Arial"/>
                <w:b/>
                <w:sz w:val="18"/>
                <w:lang w:eastAsia="zh-CN"/>
              </w:rPr>
              <w:t xml:space="preserve">Algorithm </w:t>
            </w:r>
          </w:p>
        </w:tc>
        <w:tc>
          <w:tcPr>
            <w:tcW w:w="897" w:type="dxa"/>
            <w:vMerge w:val="restart"/>
            <w:vAlign w:val="center"/>
          </w:tcPr>
          <w:p w14:paraId="0724F973" w14:textId="5C64E5E6" w:rsidR="00B83F08" w:rsidRPr="00AB7C88" w:rsidRDefault="00B83F08" w:rsidP="002B0470">
            <w:pPr>
              <w:keepNext/>
              <w:keepLines/>
              <w:spacing w:after="0"/>
              <w:jc w:val="center"/>
              <w:rPr>
                <w:rFonts w:ascii="Arial" w:hAnsi="Arial"/>
                <w:b/>
                <w:sz w:val="18"/>
              </w:rPr>
            </w:pPr>
            <w:r w:rsidRPr="00AB7C88">
              <w:rPr>
                <w:rFonts w:ascii="Arial" w:hAnsi="Arial"/>
                <w:b/>
                <w:sz w:val="18"/>
              </w:rPr>
              <w:t>Number of Tx</w:t>
            </w:r>
          </w:p>
        </w:tc>
        <w:tc>
          <w:tcPr>
            <w:tcW w:w="1136" w:type="dxa"/>
            <w:vMerge w:val="restart"/>
            <w:vAlign w:val="center"/>
          </w:tcPr>
          <w:p w14:paraId="30826E98" w14:textId="77777777" w:rsidR="00B83F08" w:rsidRPr="00AB7C88" w:rsidRDefault="00B83F08" w:rsidP="002B0470">
            <w:pPr>
              <w:keepNext/>
              <w:keepLines/>
              <w:spacing w:after="0"/>
              <w:jc w:val="center"/>
              <w:rPr>
                <w:rFonts w:ascii="Arial" w:hAnsi="Arial"/>
                <w:b/>
                <w:sz w:val="18"/>
                <w:lang w:eastAsia="zh-CN"/>
              </w:rPr>
            </w:pPr>
            <w:r w:rsidRPr="00AB7C88">
              <w:rPr>
                <w:rFonts w:ascii="Arial" w:hAnsi="Arial"/>
                <w:b/>
                <w:sz w:val="18"/>
              </w:rPr>
              <w:t>Bandwidth</w:t>
            </w:r>
            <w:r w:rsidRPr="00AB7C88">
              <w:rPr>
                <w:rFonts w:ascii="Arial" w:hAnsi="Arial" w:hint="eastAsia"/>
                <w:b/>
                <w:sz w:val="18"/>
                <w:lang w:eastAsia="zh-CN"/>
              </w:rPr>
              <w:t xml:space="preserve"> (MHz)</w:t>
            </w:r>
          </w:p>
        </w:tc>
        <w:tc>
          <w:tcPr>
            <w:tcW w:w="1087" w:type="dxa"/>
            <w:vMerge w:val="restart"/>
            <w:vAlign w:val="center"/>
          </w:tcPr>
          <w:p w14:paraId="16D99171" w14:textId="77777777" w:rsidR="00B83F08" w:rsidRPr="00AB7C88" w:rsidRDefault="00B83F08" w:rsidP="002B0470">
            <w:pPr>
              <w:keepNext/>
              <w:keepLines/>
              <w:spacing w:after="0"/>
              <w:jc w:val="center"/>
              <w:rPr>
                <w:rFonts w:ascii="Arial" w:hAnsi="Arial"/>
                <w:b/>
                <w:sz w:val="18"/>
                <w:lang w:eastAsia="zh-CN"/>
              </w:rPr>
            </w:pPr>
            <w:r w:rsidRPr="00AB7C88">
              <w:rPr>
                <w:rFonts w:ascii="Arial" w:hAnsi="Arial" w:hint="eastAsia"/>
                <w:b/>
                <w:sz w:val="18"/>
                <w:lang w:eastAsia="zh-CN"/>
              </w:rPr>
              <w:t>CORES</w:t>
            </w:r>
            <w:r w:rsidRPr="00AB7C88">
              <w:rPr>
                <w:rFonts w:ascii="Arial" w:hAnsi="Arial"/>
                <w:b/>
                <w:sz w:val="18"/>
                <w:lang w:eastAsia="zh-CN"/>
              </w:rPr>
              <w:t>ET RB</w:t>
            </w:r>
          </w:p>
        </w:tc>
        <w:tc>
          <w:tcPr>
            <w:tcW w:w="1087" w:type="dxa"/>
            <w:vMerge w:val="restart"/>
            <w:vAlign w:val="center"/>
          </w:tcPr>
          <w:p w14:paraId="33AD55D2" w14:textId="77777777" w:rsidR="00B83F08" w:rsidRPr="00AB7C88" w:rsidRDefault="00B83F08" w:rsidP="002B0470">
            <w:pPr>
              <w:keepNext/>
              <w:keepLines/>
              <w:spacing w:after="0"/>
              <w:jc w:val="center"/>
              <w:rPr>
                <w:rFonts w:ascii="Arial" w:hAnsi="Arial"/>
                <w:b/>
                <w:sz w:val="18"/>
                <w:lang w:eastAsia="zh-CN"/>
              </w:rPr>
            </w:pPr>
            <w:r w:rsidRPr="00AB7C88">
              <w:rPr>
                <w:rFonts w:ascii="Arial" w:hAnsi="Arial" w:hint="eastAsia"/>
                <w:b/>
                <w:sz w:val="18"/>
                <w:lang w:eastAsia="zh-CN"/>
              </w:rPr>
              <w:t>CORESET duration</w:t>
            </w:r>
          </w:p>
        </w:tc>
        <w:tc>
          <w:tcPr>
            <w:tcW w:w="1276" w:type="dxa"/>
            <w:vMerge w:val="restart"/>
            <w:vAlign w:val="center"/>
          </w:tcPr>
          <w:p w14:paraId="1BC234DB"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Aggregation level</w:t>
            </w:r>
          </w:p>
        </w:tc>
        <w:tc>
          <w:tcPr>
            <w:tcW w:w="1458" w:type="dxa"/>
            <w:vMerge w:val="restart"/>
            <w:vAlign w:val="center"/>
          </w:tcPr>
          <w:p w14:paraId="34009245"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Propagation Condition</w:t>
            </w:r>
          </w:p>
        </w:tc>
        <w:tc>
          <w:tcPr>
            <w:tcW w:w="1175" w:type="dxa"/>
            <w:vMerge w:val="restart"/>
            <w:vAlign w:val="center"/>
          </w:tcPr>
          <w:p w14:paraId="14F837E9"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Antenna configuration and correlation Matrix</w:t>
            </w:r>
          </w:p>
        </w:tc>
        <w:tc>
          <w:tcPr>
            <w:tcW w:w="1224" w:type="dxa"/>
            <w:gridSpan w:val="2"/>
            <w:vAlign w:val="center"/>
          </w:tcPr>
          <w:p w14:paraId="1185AD21"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Reference value</w:t>
            </w:r>
          </w:p>
        </w:tc>
      </w:tr>
      <w:tr w:rsidR="00B83F08" w:rsidRPr="00AB7C88" w14:paraId="588E5FDF" w14:textId="77777777" w:rsidTr="00B83F08">
        <w:trPr>
          <w:trHeight w:val="209"/>
          <w:jc w:val="center"/>
        </w:trPr>
        <w:tc>
          <w:tcPr>
            <w:tcW w:w="897" w:type="dxa"/>
            <w:vMerge/>
          </w:tcPr>
          <w:p w14:paraId="302F6212" w14:textId="77777777" w:rsidR="00B83F08" w:rsidRPr="00AB7C88" w:rsidRDefault="00B83F08" w:rsidP="002B0470">
            <w:pPr>
              <w:keepNext/>
              <w:keepLines/>
              <w:spacing w:after="0"/>
              <w:jc w:val="center"/>
              <w:rPr>
                <w:rFonts w:ascii="Arial" w:hAnsi="Arial"/>
                <w:b/>
                <w:sz w:val="18"/>
              </w:rPr>
            </w:pPr>
          </w:p>
        </w:tc>
        <w:tc>
          <w:tcPr>
            <w:tcW w:w="897" w:type="dxa"/>
            <w:vMerge/>
            <w:vAlign w:val="center"/>
          </w:tcPr>
          <w:p w14:paraId="16571A06" w14:textId="655605F5" w:rsidR="00B83F08" w:rsidRPr="00AB7C88" w:rsidRDefault="00B83F08" w:rsidP="002B0470">
            <w:pPr>
              <w:keepNext/>
              <w:keepLines/>
              <w:spacing w:after="0"/>
              <w:jc w:val="center"/>
              <w:rPr>
                <w:rFonts w:ascii="Arial" w:hAnsi="Arial"/>
                <w:b/>
                <w:sz w:val="18"/>
              </w:rPr>
            </w:pPr>
          </w:p>
        </w:tc>
        <w:tc>
          <w:tcPr>
            <w:tcW w:w="1136" w:type="dxa"/>
            <w:vMerge/>
            <w:vAlign w:val="center"/>
          </w:tcPr>
          <w:p w14:paraId="268E1759" w14:textId="77777777" w:rsidR="00B83F08" w:rsidRPr="00AB7C88" w:rsidRDefault="00B83F08" w:rsidP="002B0470">
            <w:pPr>
              <w:keepNext/>
              <w:keepLines/>
              <w:spacing w:after="0"/>
              <w:jc w:val="center"/>
              <w:rPr>
                <w:rFonts w:ascii="Arial" w:hAnsi="Arial"/>
                <w:b/>
                <w:sz w:val="18"/>
              </w:rPr>
            </w:pPr>
          </w:p>
        </w:tc>
        <w:tc>
          <w:tcPr>
            <w:tcW w:w="1087" w:type="dxa"/>
            <w:vMerge/>
            <w:vAlign w:val="center"/>
          </w:tcPr>
          <w:p w14:paraId="34226988" w14:textId="77777777" w:rsidR="00B83F08" w:rsidRPr="00AB7C88" w:rsidRDefault="00B83F08" w:rsidP="002B0470">
            <w:pPr>
              <w:keepNext/>
              <w:keepLines/>
              <w:spacing w:after="0"/>
              <w:jc w:val="center"/>
              <w:rPr>
                <w:rFonts w:ascii="Arial" w:hAnsi="Arial"/>
                <w:b/>
                <w:sz w:val="18"/>
              </w:rPr>
            </w:pPr>
          </w:p>
        </w:tc>
        <w:tc>
          <w:tcPr>
            <w:tcW w:w="1087" w:type="dxa"/>
            <w:vMerge/>
            <w:vAlign w:val="center"/>
          </w:tcPr>
          <w:p w14:paraId="273742BA" w14:textId="77777777" w:rsidR="00B83F08" w:rsidRPr="00AB7C88" w:rsidRDefault="00B83F08" w:rsidP="002B0470">
            <w:pPr>
              <w:keepNext/>
              <w:keepLines/>
              <w:spacing w:after="0"/>
              <w:jc w:val="center"/>
              <w:rPr>
                <w:rFonts w:ascii="Arial" w:hAnsi="Arial"/>
                <w:b/>
                <w:sz w:val="18"/>
              </w:rPr>
            </w:pPr>
          </w:p>
        </w:tc>
        <w:tc>
          <w:tcPr>
            <w:tcW w:w="1276" w:type="dxa"/>
            <w:vMerge/>
            <w:vAlign w:val="center"/>
          </w:tcPr>
          <w:p w14:paraId="0E079584" w14:textId="77777777" w:rsidR="00B83F08" w:rsidRPr="00AB7C88" w:rsidRDefault="00B83F08" w:rsidP="002B0470">
            <w:pPr>
              <w:keepNext/>
              <w:keepLines/>
              <w:spacing w:after="0"/>
              <w:jc w:val="center"/>
              <w:rPr>
                <w:rFonts w:ascii="Arial" w:hAnsi="Arial"/>
                <w:b/>
                <w:sz w:val="18"/>
              </w:rPr>
            </w:pPr>
          </w:p>
        </w:tc>
        <w:tc>
          <w:tcPr>
            <w:tcW w:w="1458" w:type="dxa"/>
            <w:vMerge/>
            <w:vAlign w:val="center"/>
          </w:tcPr>
          <w:p w14:paraId="11ECE4F2" w14:textId="77777777" w:rsidR="00B83F08" w:rsidRPr="00AB7C88" w:rsidRDefault="00B83F08" w:rsidP="002B0470">
            <w:pPr>
              <w:keepNext/>
              <w:keepLines/>
              <w:spacing w:after="0"/>
              <w:jc w:val="center"/>
              <w:rPr>
                <w:rFonts w:ascii="Arial" w:hAnsi="Arial"/>
                <w:b/>
                <w:sz w:val="18"/>
              </w:rPr>
            </w:pPr>
          </w:p>
        </w:tc>
        <w:tc>
          <w:tcPr>
            <w:tcW w:w="1175" w:type="dxa"/>
            <w:vMerge/>
            <w:vAlign w:val="center"/>
          </w:tcPr>
          <w:p w14:paraId="4817C3BF" w14:textId="77777777" w:rsidR="00B83F08" w:rsidRPr="00AB7C88" w:rsidRDefault="00B83F08" w:rsidP="002B0470">
            <w:pPr>
              <w:keepNext/>
              <w:keepLines/>
              <w:spacing w:after="0"/>
              <w:jc w:val="center"/>
              <w:rPr>
                <w:rFonts w:ascii="Arial" w:hAnsi="Arial"/>
                <w:b/>
                <w:sz w:val="18"/>
              </w:rPr>
            </w:pPr>
          </w:p>
        </w:tc>
        <w:tc>
          <w:tcPr>
            <w:tcW w:w="557" w:type="dxa"/>
            <w:vAlign w:val="center"/>
          </w:tcPr>
          <w:p w14:paraId="52BD5A31"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Pm-</w:t>
            </w:r>
            <w:proofErr w:type="spellStart"/>
            <w:r w:rsidRPr="00AB7C88">
              <w:rPr>
                <w:rFonts w:ascii="Arial" w:hAnsi="Arial"/>
                <w:b/>
                <w:sz w:val="18"/>
              </w:rPr>
              <w:t>dsg</w:t>
            </w:r>
            <w:proofErr w:type="spellEnd"/>
            <w:r w:rsidRPr="00AB7C88">
              <w:rPr>
                <w:rFonts w:ascii="Arial" w:hAnsi="Arial"/>
                <w:b/>
                <w:sz w:val="18"/>
              </w:rPr>
              <w:t xml:space="preserve"> (%)</w:t>
            </w:r>
          </w:p>
        </w:tc>
        <w:tc>
          <w:tcPr>
            <w:tcW w:w="667" w:type="dxa"/>
            <w:vAlign w:val="center"/>
          </w:tcPr>
          <w:p w14:paraId="4539E18B" w14:textId="77777777" w:rsidR="00B83F08" w:rsidRPr="00AB7C88" w:rsidRDefault="00B83F08" w:rsidP="002B0470">
            <w:pPr>
              <w:keepNext/>
              <w:keepLines/>
              <w:spacing w:after="0"/>
              <w:jc w:val="center"/>
              <w:rPr>
                <w:rFonts w:ascii="Arial" w:hAnsi="Arial"/>
                <w:b/>
                <w:sz w:val="18"/>
              </w:rPr>
            </w:pPr>
            <w:r w:rsidRPr="00AB7C88">
              <w:rPr>
                <w:rFonts w:ascii="Arial" w:hAnsi="Arial"/>
                <w:b/>
                <w:sz w:val="18"/>
              </w:rPr>
              <w:t>SNR (dB)</w:t>
            </w:r>
          </w:p>
        </w:tc>
      </w:tr>
      <w:tr w:rsidR="00B83F08" w:rsidRPr="00AB7C88" w14:paraId="5CB55F1C" w14:textId="77777777" w:rsidTr="00B83F08">
        <w:trPr>
          <w:trHeight w:val="106"/>
          <w:jc w:val="center"/>
        </w:trPr>
        <w:tc>
          <w:tcPr>
            <w:tcW w:w="897" w:type="dxa"/>
          </w:tcPr>
          <w:p w14:paraId="29401524" w14:textId="3C851BF2" w:rsidR="00B83F08" w:rsidRPr="00AB7C88" w:rsidRDefault="00B83F08" w:rsidP="002B0470">
            <w:pPr>
              <w:keepNext/>
              <w:keepLines/>
              <w:spacing w:after="0"/>
              <w:jc w:val="center"/>
              <w:rPr>
                <w:rFonts w:ascii="Arial" w:hAnsi="Arial"/>
                <w:sz w:val="18"/>
                <w:lang w:eastAsia="zh-CN"/>
              </w:rPr>
            </w:pPr>
            <w:r w:rsidRPr="00B83F08">
              <w:rPr>
                <w:rFonts w:ascii="Arial" w:hAnsi="Arial"/>
                <w:sz w:val="18"/>
                <w:lang w:eastAsia="zh-CN"/>
              </w:rPr>
              <w:t>Algorithm 1</w:t>
            </w:r>
          </w:p>
        </w:tc>
        <w:tc>
          <w:tcPr>
            <w:tcW w:w="897" w:type="dxa"/>
            <w:shd w:val="clear" w:color="auto" w:fill="auto"/>
          </w:tcPr>
          <w:p w14:paraId="6900C7B3" w14:textId="24D20CC1" w:rsidR="00B83F08" w:rsidRPr="00AB7C88" w:rsidRDefault="00B83F08" w:rsidP="002B0470">
            <w:pPr>
              <w:keepNext/>
              <w:keepLines/>
              <w:spacing w:after="0"/>
              <w:jc w:val="center"/>
              <w:rPr>
                <w:rFonts w:ascii="Arial" w:hAnsi="Arial"/>
                <w:sz w:val="18"/>
                <w:lang w:eastAsia="zh-CN"/>
              </w:rPr>
            </w:pPr>
            <w:r w:rsidRPr="00AB7C88">
              <w:rPr>
                <w:rFonts w:ascii="Arial" w:hAnsi="Arial"/>
                <w:sz w:val="18"/>
                <w:lang w:eastAsia="zh-CN"/>
              </w:rPr>
              <w:t>1</w:t>
            </w:r>
          </w:p>
        </w:tc>
        <w:tc>
          <w:tcPr>
            <w:tcW w:w="1136" w:type="dxa"/>
            <w:shd w:val="clear" w:color="auto" w:fill="auto"/>
          </w:tcPr>
          <w:p w14:paraId="5DFA0820"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sz w:val="18"/>
                <w:lang w:eastAsia="zh-CN"/>
              </w:rPr>
              <w:t xml:space="preserve">3 </w:t>
            </w:r>
          </w:p>
        </w:tc>
        <w:tc>
          <w:tcPr>
            <w:tcW w:w="1087" w:type="dxa"/>
          </w:tcPr>
          <w:p w14:paraId="5C169541"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sz w:val="18"/>
                <w:lang w:eastAsia="zh-CN"/>
              </w:rPr>
              <w:t>15</w:t>
            </w:r>
          </w:p>
        </w:tc>
        <w:tc>
          <w:tcPr>
            <w:tcW w:w="1087" w:type="dxa"/>
          </w:tcPr>
          <w:p w14:paraId="6968D273"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sz w:val="18"/>
                <w:lang w:eastAsia="zh-CN"/>
              </w:rPr>
              <w:t>3</w:t>
            </w:r>
          </w:p>
        </w:tc>
        <w:tc>
          <w:tcPr>
            <w:tcW w:w="1276" w:type="dxa"/>
          </w:tcPr>
          <w:p w14:paraId="755E7EEF"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hint="eastAsia"/>
                <w:sz w:val="18"/>
                <w:lang w:eastAsia="zh-CN"/>
              </w:rPr>
              <w:t>4</w:t>
            </w:r>
          </w:p>
        </w:tc>
        <w:tc>
          <w:tcPr>
            <w:tcW w:w="1458" w:type="dxa"/>
            <w:shd w:val="clear" w:color="auto" w:fill="auto"/>
          </w:tcPr>
          <w:p w14:paraId="25602C3A" w14:textId="77777777" w:rsidR="00B83F08" w:rsidRPr="00AB7C88" w:rsidRDefault="00B83F08" w:rsidP="002B0470">
            <w:pPr>
              <w:keepNext/>
              <w:keepLines/>
              <w:spacing w:after="0"/>
              <w:jc w:val="center"/>
              <w:rPr>
                <w:rFonts w:ascii="Arial" w:hAnsi="Arial"/>
                <w:sz w:val="18"/>
              </w:rPr>
            </w:pPr>
            <w:r w:rsidRPr="00AB7C88">
              <w:rPr>
                <w:rFonts w:ascii="Arial" w:hAnsi="Arial"/>
                <w:sz w:val="18"/>
              </w:rPr>
              <w:t>TDLA30-10</w:t>
            </w:r>
          </w:p>
        </w:tc>
        <w:tc>
          <w:tcPr>
            <w:tcW w:w="1175" w:type="dxa"/>
            <w:shd w:val="clear" w:color="auto" w:fill="auto"/>
          </w:tcPr>
          <w:p w14:paraId="758D7E71"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hint="eastAsia"/>
                <w:sz w:val="18"/>
                <w:lang w:eastAsia="zh-CN"/>
              </w:rPr>
              <w:t>1x2</w:t>
            </w:r>
            <w:r w:rsidRPr="00AB7C88">
              <w:rPr>
                <w:rFonts w:ascii="Arial" w:hAnsi="Arial"/>
                <w:sz w:val="18"/>
                <w:lang w:eastAsia="zh-CN"/>
              </w:rPr>
              <w:t xml:space="preserve"> Low</w:t>
            </w:r>
          </w:p>
        </w:tc>
        <w:tc>
          <w:tcPr>
            <w:tcW w:w="557" w:type="dxa"/>
          </w:tcPr>
          <w:p w14:paraId="503898EE" w14:textId="77777777" w:rsidR="00B83F08" w:rsidRPr="00AB7C88" w:rsidRDefault="00B83F08" w:rsidP="002B0470">
            <w:pPr>
              <w:keepNext/>
              <w:keepLines/>
              <w:spacing w:after="0"/>
              <w:jc w:val="center"/>
              <w:rPr>
                <w:rFonts w:ascii="Arial" w:hAnsi="Arial"/>
                <w:sz w:val="18"/>
                <w:lang w:eastAsia="zh-CN"/>
              </w:rPr>
            </w:pPr>
            <w:r w:rsidRPr="00AB7C88">
              <w:rPr>
                <w:rFonts w:ascii="Arial" w:hAnsi="Arial" w:hint="eastAsia"/>
                <w:sz w:val="18"/>
                <w:lang w:eastAsia="zh-CN"/>
              </w:rPr>
              <w:t>1</w:t>
            </w:r>
          </w:p>
        </w:tc>
        <w:tc>
          <w:tcPr>
            <w:tcW w:w="667" w:type="dxa"/>
          </w:tcPr>
          <w:p w14:paraId="264FC13F" w14:textId="7BBF2300" w:rsidR="00B83F08" w:rsidRPr="00065478" w:rsidRDefault="00065478" w:rsidP="002B0470">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.7</w:t>
            </w:r>
          </w:p>
        </w:tc>
      </w:tr>
      <w:tr w:rsidR="00B83F08" w:rsidRPr="00AB7C88" w14:paraId="4A525CC2" w14:textId="77777777" w:rsidTr="00B83F08">
        <w:trPr>
          <w:trHeight w:val="106"/>
          <w:jc w:val="center"/>
        </w:trPr>
        <w:tc>
          <w:tcPr>
            <w:tcW w:w="897" w:type="dxa"/>
          </w:tcPr>
          <w:p w14:paraId="02439E27" w14:textId="672C1E2E" w:rsidR="00B83F08" w:rsidRPr="00AB7C88" w:rsidRDefault="00B83F08" w:rsidP="00B83F08">
            <w:pPr>
              <w:keepNext/>
              <w:keepLines/>
              <w:spacing w:after="0"/>
              <w:jc w:val="center"/>
              <w:rPr>
                <w:rFonts w:ascii="Arial" w:hAnsi="Arial"/>
                <w:sz w:val="18"/>
                <w:lang w:eastAsia="zh-CN"/>
              </w:rPr>
            </w:pPr>
            <w:r w:rsidRPr="00B83F08">
              <w:rPr>
                <w:rFonts w:ascii="Arial" w:hAnsi="Arial"/>
                <w:sz w:val="18"/>
                <w:lang w:eastAsia="zh-CN"/>
              </w:rPr>
              <w:t xml:space="preserve">Algorithm </w:t>
            </w:r>
            <w:r>
              <w:rPr>
                <w:rFonts w:ascii="Arial" w:hAnsi="Arial"/>
                <w:sz w:val="18"/>
                <w:lang w:eastAsia="zh-CN"/>
              </w:rPr>
              <w:t>2</w:t>
            </w:r>
          </w:p>
        </w:tc>
        <w:tc>
          <w:tcPr>
            <w:tcW w:w="897" w:type="dxa"/>
            <w:shd w:val="clear" w:color="auto" w:fill="auto"/>
          </w:tcPr>
          <w:p w14:paraId="7A405C72" w14:textId="1A77D56E"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1</w:t>
            </w:r>
          </w:p>
        </w:tc>
        <w:tc>
          <w:tcPr>
            <w:tcW w:w="1136" w:type="dxa"/>
            <w:shd w:val="clear" w:color="auto" w:fill="auto"/>
          </w:tcPr>
          <w:p w14:paraId="1227716F" w14:textId="01CD7BC1"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 xml:space="preserve">3 </w:t>
            </w:r>
          </w:p>
        </w:tc>
        <w:tc>
          <w:tcPr>
            <w:tcW w:w="1087" w:type="dxa"/>
          </w:tcPr>
          <w:p w14:paraId="0E377815" w14:textId="43115CAD"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15</w:t>
            </w:r>
          </w:p>
        </w:tc>
        <w:tc>
          <w:tcPr>
            <w:tcW w:w="1087" w:type="dxa"/>
          </w:tcPr>
          <w:p w14:paraId="01067F6C" w14:textId="0C1D3038"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3</w:t>
            </w:r>
          </w:p>
        </w:tc>
        <w:tc>
          <w:tcPr>
            <w:tcW w:w="1276" w:type="dxa"/>
          </w:tcPr>
          <w:p w14:paraId="7152F1C7" w14:textId="56CF96E1" w:rsidR="00B83F08" w:rsidRPr="00AB7C88" w:rsidRDefault="00B83F08" w:rsidP="00B83F08">
            <w:pPr>
              <w:keepNext/>
              <w:keepLines/>
              <w:spacing w:after="0"/>
              <w:jc w:val="center"/>
              <w:rPr>
                <w:rFonts w:ascii="Arial" w:hAnsi="Arial"/>
                <w:sz w:val="18"/>
                <w:lang w:eastAsia="zh-CN"/>
              </w:rPr>
            </w:pPr>
            <w:r w:rsidRPr="00AB7C88">
              <w:rPr>
                <w:rFonts w:ascii="Arial" w:hAnsi="Arial" w:hint="eastAsia"/>
                <w:sz w:val="18"/>
                <w:lang w:eastAsia="zh-CN"/>
              </w:rPr>
              <w:t>4</w:t>
            </w:r>
          </w:p>
        </w:tc>
        <w:tc>
          <w:tcPr>
            <w:tcW w:w="1458" w:type="dxa"/>
            <w:shd w:val="clear" w:color="auto" w:fill="auto"/>
          </w:tcPr>
          <w:p w14:paraId="56DB6B65" w14:textId="74DC1AF7" w:rsidR="00B83F08" w:rsidRPr="00AB7C88" w:rsidRDefault="00B83F08" w:rsidP="00B83F08">
            <w:pPr>
              <w:keepNext/>
              <w:keepLines/>
              <w:spacing w:after="0"/>
              <w:jc w:val="center"/>
              <w:rPr>
                <w:rFonts w:ascii="Arial" w:hAnsi="Arial"/>
                <w:sz w:val="18"/>
              </w:rPr>
            </w:pPr>
            <w:r w:rsidRPr="00AB7C88">
              <w:rPr>
                <w:rFonts w:ascii="Arial" w:hAnsi="Arial"/>
                <w:sz w:val="18"/>
              </w:rPr>
              <w:t>TDLA30-10</w:t>
            </w:r>
          </w:p>
        </w:tc>
        <w:tc>
          <w:tcPr>
            <w:tcW w:w="1175" w:type="dxa"/>
            <w:shd w:val="clear" w:color="auto" w:fill="auto"/>
          </w:tcPr>
          <w:p w14:paraId="3AB3DE4E" w14:textId="3B035EC8" w:rsidR="00B83F08" w:rsidRPr="00AB7C88" w:rsidRDefault="00B83F08" w:rsidP="00B83F08">
            <w:pPr>
              <w:keepNext/>
              <w:keepLines/>
              <w:spacing w:after="0"/>
              <w:jc w:val="center"/>
              <w:rPr>
                <w:rFonts w:ascii="Arial" w:hAnsi="Arial"/>
                <w:sz w:val="18"/>
                <w:lang w:eastAsia="zh-CN"/>
              </w:rPr>
            </w:pPr>
            <w:r w:rsidRPr="00AB7C88">
              <w:rPr>
                <w:rFonts w:ascii="Arial" w:hAnsi="Arial" w:hint="eastAsia"/>
                <w:sz w:val="18"/>
                <w:lang w:eastAsia="zh-CN"/>
              </w:rPr>
              <w:t>1x2</w:t>
            </w:r>
            <w:r w:rsidRPr="00AB7C88">
              <w:rPr>
                <w:rFonts w:ascii="Arial" w:hAnsi="Arial"/>
                <w:sz w:val="18"/>
                <w:lang w:eastAsia="zh-CN"/>
              </w:rPr>
              <w:t xml:space="preserve"> Low</w:t>
            </w:r>
          </w:p>
        </w:tc>
        <w:tc>
          <w:tcPr>
            <w:tcW w:w="557" w:type="dxa"/>
          </w:tcPr>
          <w:p w14:paraId="21641D4C" w14:textId="0B57EB9C" w:rsidR="00B83F08" w:rsidRPr="00AB7C88" w:rsidRDefault="00B83F08" w:rsidP="00B83F08">
            <w:pPr>
              <w:keepNext/>
              <w:keepLines/>
              <w:spacing w:after="0"/>
              <w:jc w:val="center"/>
              <w:rPr>
                <w:rFonts w:ascii="Arial" w:hAnsi="Arial"/>
                <w:sz w:val="18"/>
                <w:lang w:eastAsia="zh-CN"/>
              </w:rPr>
            </w:pPr>
            <w:r w:rsidRPr="00AB7C88">
              <w:rPr>
                <w:rFonts w:ascii="Arial" w:hAnsi="Arial" w:hint="eastAsia"/>
                <w:sz w:val="18"/>
                <w:lang w:eastAsia="zh-CN"/>
              </w:rPr>
              <w:t>1</w:t>
            </w:r>
          </w:p>
        </w:tc>
        <w:tc>
          <w:tcPr>
            <w:tcW w:w="667" w:type="dxa"/>
          </w:tcPr>
          <w:p w14:paraId="18C4A09D" w14:textId="77A7CF0D" w:rsidR="00B83F08" w:rsidRPr="00065478" w:rsidRDefault="00065478" w:rsidP="00B83F0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.4</w:t>
            </w:r>
          </w:p>
        </w:tc>
      </w:tr>
      <w:tr w:rsidR="00B83F08" w:rsidRPr="00AB7C88" w14:paraId="0D0207F4" w14:textId="77777777" w:rsidTr="00B83F08">
        <w:trPr>
          <w:trHeight w:val="106"/>
          <w:jc w:val="center"/>
        </w:trPr>
        <w:tc>
          <w:tcPr>
            <w:tcW w:w="897" w:type="dxa"/>
          </w:tcPr>
          <w:p w14:paraId="466956CE" w14:textId="47E31CE0" w:rsidR="00B83F08" w:rsidRDefault="00B83F08" w:rsidP="00B83F08">
            <w:pPr>
              <w:keepNext/>
              <w:keepLines/>
              <w:spacing w:after="0"/>
              <w:jc w:val="center"/>
              <w:rPr>
                <w:rFonts w:ascii="Arial" w:hAnsi="Arial"/>
                <w:sz w:val="18"/>
              </w:rPr>
            </w:pPr>
            <w:r w:rsidRPr="00B83F08">
              <w:rPr>
                <w:rFonts w:ascii="Arial" w:hAnsi="Arial"/>
                <w:sz w:val="18"/>
                <w:lang w:eastAsia="zh-CN"/>
              </w:rPr>
              <w:t>Algorithm 1</w:t>
            </w:r>
          </w:p>
        </w:tc>
        <w:tc>
          <w:tcPr>
            <w:tcW w:w="897" w:type="dxa"/>
            <w:shd w:val="clear" w:color="auto" w:fill="auto"/>
          </w:tcPr>
          <w:p w14:paraId="350E8B1E" w14:textId="7716F2B1" w:rsidR="00B83F08" w:rsidRPr="005F4ED7" w:rsidRDefault="00B83F08" w:rsidP="00B83F08">
            <w:pPr>
              <w:keepNext/>
              <w:keepLines/>
              <w:spacing w:after="0"/>
              <w:jc w:val="center"/>
              <w:rPr>
                <w:rFonts w:ascii="Arial" w:hAnsi="Arial"/>
                <w:sz w:val="18"/>
              </w:rPr>
            </w:pPr>
            <w:r>
              <w:rPr>
                <w:rFonts w:ascii="Arial" w:hAnsi="Arial"/>
                <w:sz w:val="18"/>
              </w:rPr>
              <w:t>2</w:t>
            </w:r>
          </w:p>
        </w:tc>
        <w:tc>
          <w:tcPr>
            <w:tcW w:w="1136" w:type="dxa"/>
            <w:shd w:val="clear" w:color="auto" w:fill="auto"/>
          </w:tcPr>
          <w:p w14:paraId="09FBBE7E" w14:textId="77777777" w:rsidR="00B83F08" w:rsidRPr="00AB7C88" w:rsidRDefault="00B83F08" w:rsidP="00B83F08">
            <w:pPr>
              <w:keepNext/>
              <w:keepLines/>
              <w:spacing w:after="0"/>
              <w:jc w:val="center"/>
              <w:rPr>
                <w:rFonts w:ascii="Arial" w:hAnsi="Arial"/>
                <w:sz w:val="18"/>
              </w:rPr>
            </w:pPr>
            <w:r w:rsidRPr="00AB7C88">
              <w:rPr>
                <w:rFonts w:ascii="Arial" w:hAnsi="Arial"/>
                <w:sz w:val="18"/>
              </w:rPr>
              <w:t>3</w:t>
            </w:r>
          </w:p>
        </w:tc>
        <w:tc>
          <w:tcPr>
            <w:tcW w:w="1087" w:type="dxa"/>
          </w:tcPr>
          <w:p w14:paraId="19C78AEB" w14:textId="77777777"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15</w:t>
            </w:r>
          </w:p>
        </w:tc>
        <w:tc>
          <w:tcPr>
            <w:tcW w:w="1087" w:type="dxa"/>
          </w:tcPr>
          <w:p w14:paraId="1729141E" w14:textId="77777777"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3</w:t>
            </w:r>
          </w:p>
        </w:tc>
        <w:tc>
          <w:tcPr>
            <w:tcW w:w="1276" w:type="dxa"/>
          </w:tcPr>
          <w:p w14:paraId="1DF585F6" w14:textId="77777777" w:rsidR="00B83F08" w:rsidRPr="00AB7C88" w:rsidRDefault="00B83F08" w:rsidP="00B83F08">
            <w:pPr>
              <w:keepNext/>
              <w:keepLines/>
              <w:spacing w:after="0"/>
              <w:jc w:val="center"/>
              <w:rPr>
                <w:rFonts w:ascii="Arial" w:hAnsi="Arial"/>
                <w:sz w:val="18"/>
              </w:rPr>
            </w:pPr>
            <w:r w:rsidRPr="00AB7C88">
              <w:rPr>
                <w:rFonts w:ascii="Arial" w:hAnsi="Arial"/>
                <w:sz w:val="18"/>
              </w:rPr>
              <w:t>4</w:t>
            </w:r>
          </w:p>
        </w:tc>
        <w:tc>
          <w:tcPr>
            <w:tcW w:w="1458" w:type="dxa"/>
            <w:shd w:val="clear" w:color="auto" w:fill="auto"/>
          </w:tcPr>
          <w:p w14:paraId="5EC96781" w14:textId="77777777" w:rsidR="00B83F08" w:rsidRPr="00AB7C88" w:rsidRDefault="00B83F08" w:rsidP="00B83F08">
            <w:pPr>
              <w:keepNext/>
              <w:keepLines/>
              <w:spacing w:after="0"/>
              <w:jc w:val="center"/>
              <w:rPr>
                <w:rFonts w:ascii="Arial" w:hAnsi="Arial"/>
                <w:sz w:val="18"/>
              </w:rPr>
            </w:pPr>
            <w:r w:rsidRPr="00AB7C88">
              <w:rPr>
                <w:rFonts w:ascii="Arial" w:hAnsi="Arial"/>
                <w:sz w:val="18"/>
              </w:rPr>
              <w:t>TDLC300-100</w:t>
            </w:r>
          </w:p>
        </w:tc>
        <w:tc>
          <w:tcPr>
            <w:tcW w:w="1175" w:type="dxa"/>
            <w:shd w:val="clear" w:color="auto" w:fill="auto"/>
          </w:tcPr>
          <w:p w14:paraId="6F94B5B9" w14:textId="77777777" w:rsidR="00B83F08" w:rsidRPr="00AB7C88" w:rsidRDefault="00B83F08" w:rsidP="00B83F08">
            <w:pPr>
              <w:keepNext/>
              <w:keepLines/>
              <w:spacing w:after="0"/>
              <w:jc w:val="center"/>
              <w:rPr>
                <w:rFonts w:ascii="Arial" w:hAnsi="Arial"/>
                <w:sz w:val="18"/>
              </w:rPr>
            </w:pPr>
            <w:r w:rsidRPr="00AB7C88">
              <w:rPr>
                <w:rFonts w:ascii="Arial" w:hAnsi="Arial"/>
                <w:sz w:val="18"/>
              </w:rPr>
              <w:t>2x4 Low</w:t>
            </w:r>
          </w:p>
        </w:tc>
        <w:tc>
          <w:tcPr>
            <w:tcW w:w="557" w:type="dxa"/>
          </w:tcPr>
          <w:p w14:paraId="370C6FB2" w14:textId="77777777" w:rsidR="00B83F08" w:rsidRPr="00AB7C88" w:rsidRDefault="00B83F08" w:rsidP="00B83F08">
            <w:pPr>
              <w:keepNext/>
              <w:keepLines/>
              <w:spacing w:after="0"/>
              <w:jc w:val="center"/>
              <w:rPr>
                <w:rFonts w:ascii="Arial" w:hAnsi="Arial"/>
                <w:sz w:val="18"/>
              </w:rPr>
            </w:pPr>
            <w:r w:rsidRPr="00AB7C88">
              <w:rPr>
                <w:rFonts w:ascii="Arial" w:hAnsi="Arial"/>
                <w:sz w:val="18"/>
              </w:rPr>
              <w:t>1</w:t>
            </w:r>
          </w:p>
        </w:tc>
        <w:tc>
          <w:tcPr>
            <w:tcW w:w="667" w:type="dxa"/>
          </w:tcPr>
          <w:p w14:paraId="7325D24F" w14:textId="3062F8E6" w:rsidR="00B83F08" w:rsidRPr="00065478" w:rsidRDefault="00065478" w:rsidP="00B83F0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4.5</w:t>
            </w:r>
          </w:p>
        </w:tc>
      </w:tr>
      <w:tr w:rsidR="00B83F08" w:rsidRPr="00AB7C88" w14:paraId="47399B54" w14:textId="77777777" w:rsidTr="00B83F08">
        <w:trPr>
          <w:trHeight w:val="106"/>
          <w:jc w:val="center"/>
        </w:trPr>
        <w:tc>
          <w:tcPr>
            <w:tcW w:w="897" w:type="dxa"/>
          </w:tcPr>
          <w:p w14:paraId="2F0996D5" w14:textId="6ED79BC8" w:rsidR="00B83F08" w:rsidRDefault="00B83F08" w:rsidP="00B83F08">
            <w:pPr>
              <w:keepNext/>
              <w:keepLines/>
              <w:spacing w:after="0"/>
              <w:jc w:val="center"/>
              <w:rPr>
                <w:rFonts w:ascii="Arial" w:hAnsi="Arial"/>
                <w:sz w:val="18"/>
              </w:rPr>
            </w:pPr>
            <w:r w:rsidRPr="00B83F08">
              <w:rPr>
                <w:rFonts w:ascii="Arial" w:hAnsi="Arial"/>
                <w:sz w:val="18"/>
                <w:lang w:eastAsia="zh-CN"/>
              </w:rPr>
              <w:t xml:space="preserve">Algorithm </w:t>
            </w:r>
            <w:r>
              <w:rPr>
                <w:rFonts w:ascii="Arial" w:hAnsi="Arial"/>
                <w:sz w:val="18"/>
                <w:lang w:eastAsia="zh-CN"/>
              </w:rPr>
              <w:t>2</w:t>
            </w:r>
          </w:p>
        </w:tc>
        <w:tc>
          <w:tcPr>
            <w:tcW w:w="897" w:type="dxa"/>
            <w:shd w:val="clear" w:color="auto" w:fill="auto"/>
          </w:tcPr>
          <w:p w14:paraId="05CD4714" w14:textId="5233F9F9" w:rsidR="00B83F08" w:rsidRDefault="00B83F08" w:rsidP="00B83F08">
            <w:pPr>
              <w:keepNext/>
              <w:keepLines/>
              <w:spacing w:after="0"/>
              <w:jc w:val="center"/>
              <w:rPr>
                <w:rFonts w:ascii="Arial" w:hAnsi="Arial"/>
                <w:sz w:val="18"/>
              </w:rPr>
            </w:pPr>
            <w:r>
              <w:rPr>
                <w:rFonts w:ascii="Arial" w:hAnsi="Arial"/>
                <w:sz w:val="18"/>
              </w:rPr>
              <w:t>2</w:t>
            </w:r>
          </w:p>
        </w:tc>
        <w:tc>
          <w:tcPr>
            <w:tcW w:w="1136" w:type="dxa"/>
            <w:shd w:val="clear" w:color="auto" w:fill="auto"/>
          </w:tcPr>
          <w:p w14:paraId="2F2C6F82" w14:textId="4B1A5DC9" w:rsidR="00B83F08" w:rsidRPr="00AB7C88" w:rsidRDefault="00B83F08" w:rsidP="00B83F08">
            <w:pPr>
              <w:keepNext/>
              <w:keepLines/>
              <w:spacing w:after="0"/>
              <w:jc w:val="center"/>
              <w:rPr>
                <w:rFonts w:ascii="Arial" w:hAnsi="Arial"/>
                <w:sz w:val="18"/>
              </w:rPr>
            </w:pPr>
            <w:r w:rsidRPr="00AB7C88">
              <w:rPr>
                <w:rFonts w:ascii="Arial" w:hAnsi="Arial"/>
                <w:sz w:val="18"/>
              </w:rPr>
              <w:t>3</w:t>
            </w:r>
          </w:p>
        </w:tc>
        <w:tc>
          <w:tcPr>
            <w:tcW w:w="1087" w:type="dxa"/>
          </w:tcPr>
          <w:p w14:paraId="56BE8C44" w14:textId="4D8CBFC3"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15</w:t>
            </w:r>
          </w:p>
        </w:tc>
        <w:tc>
          <w:tcPr>
            <w:tcW w:w="1087" w:type="dxa"/>
          </w:tcPr>
          <w:p w14:paraId="6717F5D3" w14:textId="2BA56A37" w:rsidR="00B83F08" w:rsidRPr="00AB7C88" w:rsidRDefault="00B83F08" w:rsidP="00B83F08">
            <w:pPr>
              <w:keepNext/>
              <w:keepLines/>
              <w:spacing w:after="0"/>
              <w:jc w:val="center"/>
              <w:rPr>
                <w:rFonts w:ascii="Arial" w:hAnsi="Arial"/>
                <w:sz w:val="18"/>
                <w:lang w:eastAsia="zh-CN"/>
              </w:rPr>
            </w:pPr>
            <w:r w:rsidRPr="00AB7C88">
              <w:rPr>
                <w:rFonts w:ascii="Arial" w:hAnsi="Arial"/>
                <w:sz w:val="18"/>
                <w:lang w:eastAsia="zh-CN"/>
              </w:rPr>
              <w:t>3</w:t>
            </w:r>
          </w:p>
        </w:tc>
        <w:tc>
          <w:tcPr>
            <w:tcW w:w="1276" w:type="dxa"/>
          </w:tcPr>
          <w:p w14:paraId="1D3E99CA" w14:textId="03E899AC" w:rsidR="00B83F08" w:rsidRPr="00AB7C88" w:rsidRDefault="00B83F08" w:rsidP="00B83F08">
            <w:pPr>
              <w:keepNext/>
              <w:keepLines/>
              <w:spacing w:after="0"/>
              <w:jc w:val="center"/>
              <w:rPr>
                <w:rFonts w:ascii="Arial" w:hAnsi="Arial"/>
                <w:sz w:val="18"/>
              </w:rPr>
            </w:pPr>
            <w:r w:rsidRPr="00AB7C88">
              <w:rPr>
                <w:rFonts w:ascii="Arial" w:hAnsi="Arial"/>
                <w:sz w:val="18"/>
              </w:rPr>
              <w:t>4</w:t>
            </w:r>
          </w:p>
        </w:tc>
        <w:tc>
          <w:tcPr>
            <w:tcW w:w="1458" w:type="dxa"/>
            <w:shd w:val="clear" w:color="auto" w:fill="auto"/>
          </w:tcPr>
          <w:p w14:paraId="059E90B6" w14:textId="0D5C1F39" w:rsidR="00B83F08" w:rsidRPr="00AB7C88" w:rsidRDefault="00B83F08" w:rsidP="00B83F08">
            <w:pPr>
              <w:keepNext/>
              <w:keepLines/>
              <w:spacing w:after="0"/>
              <w:jc w:val="center"/>
              <w:rPr>
                <w:rFonts w:ascii="Arial" w:hAnsi="Arial"/>
                <w:sz w:val="18"/>
              </w:rPr>
            </w:pPr>
            <w:r w:rsidRPr="00AB7C88">
              <w:rPr>
                <w:rFonts w:ascii="Arial" w:hAnsi="Arial"/>
                <w:sz w:val="18"/>
              </w:rPr>
              <w:t>TDLC300-100</w:t>
            </w:r>
          </w:p>
        </w:tc>
        <w:tc>
          <w:tcPr>
            <w:tcW w:w="1175" w:type="dxa"/>
            <w:shd w:val="clear" w:color="auto" w:fill="auto"/>
          </w:tcPr>
          <w:p w14:paraId="2F223DAE" w14:textId="222688FA" w:rsidR="00B83F08" w:rsidRPr="00AB7C88" w:rsidRDefault="00B83F08" w:rsidP="00B83F08">
            <w:pPr>
              <w:keepNext/>
              <w:keepLines/>
              <w:spacing w:after="0"/>
              <w:jc w:val="center"/>
              <w:rPr>
                <w:rFonts w:ascii="Arial" w:hAnsi="Arial"/>
                <w:sz w:val="18"/>
              </w:rPr>
            </w:pPr>
            <w:r w:rsidRPr="00AB7C88">
              <w:rPr>
                <w:rFonts w:ascii="Arial" w:hAnsi="Arial"/>
                <w:sz w:val="18"/>
              </w:rPr>
              <w:t>2x4 Low</w:t>
            </w:r>
          </w:p>
        </w:tc>
        <w:tc>
          <w:tcPr>
            <w:tcW w:w="557" w:type="dxa"/>
          </w:tcPr>
          <w:p w14:paraId="4FA51274" w14:textId="3B61AC4C" w:rsidR="00B83F08" w:rsidRPr="00AB7C88" w:rsidRDefault="00B83F08" w:rsidP="00B83F08">
            <w:pPr>
              <w:keepNext/>
              <w:keepLines/>
              <w:spacing w:after="0"/>
              <w:jc w:val="center"/>
              <w:rPr>
                <w:rFonts w:ascii="Arial" w:hAnsi="Arial"/>
                <w:sz w:val="18"/>
              </w:rPr>
            </w:pPr>
            <w:r w:rsidRPr="00AB7C88">
              <w:rPr>
                <w:rFonts w:ascii="Arial" w:hAnsi="Arial"/>
                <w:sz w:val="18"/>
              </w:rPr>
              <w:t>1</w:t>
            </w:r>
          </w:p>
        </w:tc>
        <w:tc>
          <w:tcPr>
            <w:tcW w:w="667" w:type="dxa"/>
          </w:tcPr>
          <w:p w14:paraId="0AC1C89B" w14:textId="5DCC09FB" w:rsidR="00B83F08" w:rsidRPr="00065478" w:rsidRDefault="00065478" w:rsidP="00B83F0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4.7</w:t>
            </w:r>
          </w:p>
        </w:tc>
      </w:tr>
    </w:tbl>
    <w:p w14:paraId="77F6E332" w14:textId="4C7E2819" w:rsidR="00E83570" w:rsidRDefault="00E83570" w:rsidP="00437A9B">
      <w:pPr>
        <w:pStyle w:val="proposal"/>
        <w:spacing w:afterLines="0" w:after="0"/>
        <w:rPr>
          <w:rFonts w:eastAsiaTheme="minorEastAsia"/>
        </w:rPr>
      </w:pPr>
    </w:p>
    <w:p w14:paraId="41D42505" w14:textId="77777777" w:rsidR="008F5D97" w:rsidRDefault="005C2D43" w:rsidP="00437A9B">
      <w:pPr>
        <w:pStyle w:val="proposal"/>
        <w:spacing w:afterLines="0" w:after="0"/>
        <w:rPr>
          <w:rFonts w:eastAsiaTheme="minorEastAsia"/>
          <w:b w:val="0"/>
          <w:bCs/>
        </w:rPr>
      </w:pPr>
      <w:r>
        <w:rPr>
          <w:rFonts w:eastAsiaTheme="minorEastAsia"/>
          <w:b w:val="0"/>
          <w:bCs/>
        </w:rPr>
        <w:t xml:space="preserve">We can observe that the performance gap is quite limited, </w:t>
      </w:r>
      <w:r w:rsidR="00EE3D4D">
        <w:rPr>
          <w:rFonts w:eastAsiaTheme="minorEastAsia"/>
          <w:b w:val="0"/>
          <w:bCs/>
        </w:rPr>
        <w:t xml:space="preserve">the reason is that the punctured REs is quite few compared to total number of PDCCH </w:t>
      </w:r>
      <w:proofErr w:type="spellStart"/>
      <w:r w:rsidR="00EE3D4D">
        <w:rPr>
          <w:rFonts w:eastAsiaTheme="minorEastAsia"/>
          <w:b w:val="0"/>
          <w:bCs/>
        </w:rPr>
        <w:t>REs.</w:t>
      </w:r>
      <w:proofErr w:type="spellEnd"/>
      <w:r w:rsidR="00EE3D4D">
        <w:rPr>
          <w:rFonts w:eastAsiaTheme="minorEastAsia"/>
          <w:b w:val="0"/>
          <w:bCs/>
        </w:rPr>
        <w:t xml:space="preserve"> Hence, we suggest to leave the algorithms to UE implementation</w:t>
      </w:r>
      <w:r w:rsidR="008F5D97">
        <w:rPr>
          <w:rFonts w:eastAsiaTheme="minorEastAsia"/>
          <w:b w:val="0"/>
          <w:bCs/>
        </w:rPr>
        <w:t>.</w:t>
      </w:r>
    </w:p>
    <w:p w14:paraId="5EC85407" w14:textId="77777777" w:rsidR="008F5D97" w:rsidRDefault="008F5D97" w:rsidP="00437A9B">
      <w:pPr>
        <w:pStyle w:val="proposal"/>
        <w:spacing w:afterLines="0" w:after="0"/>
        <w:rPr>
          <w:rFonts w:eastAsiaTheme="minorEastAsia"/>
          <w:b w:val="0"/>
          <w:bCs/>
        </w:rPr>
      </w:pPr>
    </w:p>
    <w:p w14:paraId="1ED518C2" w14:textId="4FCBA00F" w:rsidR="005C2D43" w:rsidRPr="008F5D97" w:rsidRDefault="008F5D97" w:rsidP="008F5D97">
      <w:pPr>
        <w:pStyle w:val="proposal"/>
        <w:spacing w:after="120"/>
        <w:rPr>
          <w:rFonts w:eastAsiaTheme="minorEastAsia"/>
        </w:rPr>
      </w:pPr>
      <w:r w:rsidRPr="008F5D97">
        <w:rPr>
          <w:rFonts w:eastAsiaTheme="minorEastAsia"/>
        </w:rPr>
        <w:t>Proposal 1: N</w:t>
      </w:r>
      <w:r w:rsidR="005A66E2">
        <w:rPr>
          <w:rFonts w:eastAsiaTheme="minorEastAsia"/>
        </w:rPr>
        <w:t>ot to specify the algorithms for punctured CCE and leave it to UE implementation.</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2B8FFCCA" w14:textId="77777777" w:rsidR="008F5D97" w:rsidRDefault="008F5D97" w:rsidP="00B83F08">
      <w:pPr>
        <w:pStyle w:val="1proposal"/>
        <w:numPr>
          <w:ilvl w:val="0"/>
          <w:numId w:val="0"/>
        </w:numPr>
        <w:rPr>
          <w:b w:val="0"/>
          <w:bCs/>
          <w:iCs/>
        </w:rPr>
      </w:pPr>
      <w:r w:rsidRPr="008F5D97">
        <w:rPr>
          <w:rFonts w:hint="eastAsia"/>
          <w:b w:val="0"/>
          <w:bCs/>
          <w:iCs/>
        </w:rPr>
        <w:t>I</w:t>
      </w:r>
      <w:r w:rsidRPr="008F5D97">
        <w:rPr>
          <w:b w:val="0"/>
          <w:bCs/>
          <w:iCs/>
        </w:rPr>
        <w:t xml:space="preserve">n this contribution we provide our simulation results for </w:t>
      </w:r>
      <w:r>
        <w:rPr>
          <w:b w:val="0"/>
          <w:bCs/>
          <w:iCs/>
        </w:rPr>
        <w:t>FR1 spectrum less than 5MHz. The proposal is:</w:t>
      </w:r>
    </w:p>
    <w:p w14:paraId="180D9E4C" w14:textId="77777777" w:rsidR="005A66E2" w:rsidRPr="008F5D97" w:rsidRDefault="005A66E2" w:rsidP="005A66E2">
      <w:pPr>
        <w:pStyle w:val="proposal"/>
        <w:spacing w:after="120"/>
        <w:rPr>
          <w:rFonts w:eastAsiaTheme="minorEastAsia"/>
        </w:rPr>
      </w:pPr>
      <w:r w:rsidRPr="008F5D97">
        <w:rPr>
          <w:rFonts w:eastAsiaTheme="minorEastAsia"/>
        </w:rPr>
        <w:t>Proposal 1: N</w:t>
      </w:r>
      <w:r>
        <w:rPr>
          <w:rFonts w:eastAsiaTheme="minorEastAsia"/>
        </w:rPr>
        <w:t>ot to specify the algorithms for punctured CCE and leave it to UE implementation.</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607D9829" w:rsidR="00CF2651" w:rsidRPr="00E83570" w:rsidRDefault="005F1522" w:rsidP="002C4FC3">
      <w:pPr>
        <w:rPr>
          <w:rFonts w:eastAsiaTheme="minorEastAsia"/>
          <w:lang w:eastAsia="zh-CN"/>
        </w:rPr>
      </w:pPr>
      <w:r>
        <w:rPr>
          <w:rFonts w:eastAsiaTheme="minorEastAsia"/>
          <w:lang w:eastAsia="zh-CN"/>
        </w:rPr>
        <w:t xml:space="preserve">[1]    </w:t>
      </w:r>
      <w:r w:rsidR="00CB08C5" w:rsidRPr="00CB08C5">
        <w:rPr>
          <w:rFonts w:eastAsiaTheme="minorEastAsia"/>
          <w:lang w:eastAsia="zh-CN"/>
        </w:rPr>
        <w:t>R4-</w:t>
      </w:r>
      <w:proofErr w:type="gramStart"/>
      <w:r w:rsidR="00CB08C5" w:rsidRPr="00CB08C5">
        <w:rPr>
          <w:rFonts w:eastAsiaTheme="minorEastAsia"/>
          <w:lang w:eastAsia="zh-CN"/>
        </w:rPr>
        <w:t>2406044</w:t>
      </w:r>
      <w:r w:rsidR="00CB08C5">
        <w:rPr>
          <w:rFonts w:eastAsiaTheme="minorEastAsia"/>
          <w:lang w:eastAsia="zh-CN"/>
        </w:rPr>
        <w:t xml:space="preserve"> </w:t>
      </w:r>
      <w:r w:rsidR="00E83570">
        <w:rPr>
          <w:rFonts w:eastAsiaTheme="minorEastAsia"/>
          <w:lang w:eastAsia="zh-CN"/>
        </w:rPr>
        <w:t xml:space="preserve"> </w:t>
      </w:r>
      <w:r w:rsidR="00E83570" w:rsidRPr="00E83570">
        <w:rPr>
          <w:rFonts w:eastAsiaTheme="minorEastAsia"/>
          <w:lang w:eastAsia="zh-CN"/>
        </w:rPr>
        <w:t>WF</w:t>
      </w:r>
      <w:proofErr w:type="gramEnd"/>
      <w:r w:rsidR="00E83570" w:rsidRPr="00E83570">
        <w:rPr>
          <w:rFonts w:eastAsiaTheme="minorEastAsia"/>
          <w:lang w:eastAsia="zh-CN"/>
        </w:rPr>
        <w:t xml:space="preserve"> on NR_FR1_lessthan_5MHz_BW_demod. Nokia. </w:t>
      </w:r>
      <w:r w:rsidR="00E83570">
        <w:rPr>
          <w:rFonts w:eastAsiaTheme="minorEastAsia"/>
          <w:lang w:eastAsia="zh-CN"/>
        </w:rPr>
        <w:t xml:space="preserve"> </w:t>
      </w:r>
      <w:r w:rsidR="00E83570" w:rsidRPr="00E83570">
        <w:rPr>
          <w:rFonts w:eastAsiaTheme="minorEastAsia"/>
          <w:lang w:eastAsia="zh-CN"/>
        </w:rPr>
        <w:t>Nokia Shanghai Bell</w:t>
      </w:r>
    </w:p>
    <w:p w14:paraId="7A6121B7" w14:textId="54740FC5"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AE88" w14:textId="77777777" w:rsidR="00CC19FC" w:rsidRDefault="00CC19FC">
      <w:r>
        <w:separator/>
      </w:r>
    </w:p>
  </w:endnote>
  <w:endnote w:type="continuationSeparator" w:id="0">
    <w:p w14:paraId="0204A9CD" w14:textId="77777777" w:rsidR="00CC19FC" w:rsidRDefault="00CC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2AF1F" w14:textId="77777777" w:rsidR="00CC19FC" w:rsidRDefault="00CC19FC">
      <w:r>
        <w:separator/>
      </w:r>
    </w:p>
  </w:footnote>
  <w:footnote w:type="continuationSeparator" w:id="0">
    <w:p w14:paraId="595AC9DB" w14:textId="77777777" w:rsidR="00CC19FC" w:rsidRDefault="00CC1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C734987"/>
    <w:multiLevelType w:val="hybridMultilevel"/>
    <w:tmpl w:val="FFBED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8"/>
  </w:num>
  <w:num w:numId="5">
    <w:abstractNumId w:val="17"/>
  </w:num>
  <w:num w:numId="6">
    <w:abstractNumId w:val="0"/>
  </w:num>
  <w:num w:numId="7">
    <w:abstractNumId w:val="4"/>
  </w:num>
  <w:num w:numId="8">
    <w:abstractNumId w:val="12"/>
  </w:num>
  <w:num w:numId="9">
    <w:abstractNumId w:val="15"/>
  </w:num>
  <w:num w:numId="10">
    <w:abstractNumId w:val="22"/>
  </w:num>
  <w:num w:numId="11">
    <w:abstractNumId w:val="27"/>
  </w:num>
  <w:num w:numId="12">
    <w:abstractNumId w:val="9"/>
  </w:num>
  <w:num w:numId="13">
    <w:abstractNumId w:val="21"/>
  </w:num>
  <w:num w:numId="14">
    <w:abstractNumId w:val="6"/>
  </w:num>
  <w:num w:numId="15">
    <w:abstractNumId w:val="10"/>
  </w:num>
  <w:num w:numId="16">
    <w:abstractNumId w:val="14"/>
  </w:num>
  <w:num w:numId="17">
    <w:abstractNumId w:val="10"/>
  </w:num>
  <w:num w:numId="18">
    <w:abstractNumId w:val="10"/>
  </w:num>
  <w:num w:numId="19">
    <w:abstractNumId w:val="10"/>
  </w:num>
  <w:num w:numId="20">
    <w:abstractNumId w:val="5"/>
  </w:num>
  <w:num w:numId="21">
    <w:abstractNumId w:val="8"/>
  </w:num>
  <w:num w:numId="22">
    <w:abstractNumId w:val="25"/>
  </w:num>
  <w:num w:numId="23">
    <w:abstractNumId w:val="16"/>
  </w:num>
  <w:num w:numId="24">
    <w:abstractNumId w:val="24"/>
  </w:num>
  <w:num w:numId="25">
    <w:abstractNumId w:val="10"/>
  </w:num>
  <w:num w:numId="26">
    <w:abstractNumId w:val="10"/>
  </w:num>
  <w:num w:numId="27">
    <w:abstractNumId w:val="10"/>
  </w:num>
  <w:num w:numId="28">
    <w:abstractNumId w:val="18"/>
  </w:num>
  <w:num w:numId="29">
    <w:abstractNumId w:val="10"/>
  </w:num>
  <w:num w:numId="30">
    <w:abstractNumId w:val="19"/>
  </w:num>
  <w:num w:numId="31">
    <w:abstractNumId w:val="13"/>
  </w:num>
  <w:num w:numId="32">
    <w:abstractNumId w:val="11"/>
  </w:num>
  <w:num w:numId="33">
    <w:abstractNumId w:val="20"/>
  </w:num>
  <w:num w:numId="34">
    <w:abstractNumId w:val="1"/>
  </w:num>
  <w:num w:numId="35">
    <w:abstractNumId w:val="7"/>
  </w:num>
  <w:num w:numId="3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478"/>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B7B22"/>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4F58"/>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446C"/>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CE1"/>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6A38"/>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22B1"/>
    <w:rsid w:val="00433E63"/>
    <w:rsid w:val="00434BE2"/>
    <w:rsid w:val="004352B3"/>
    <w:rsid w:val="00435C19"/>
    <w:rsid w:val="00435C42"/>
    <w:rsid w:val="00435C47"/>
    <w:rsid w:val="00436F1B"/>
    <w:rsid w:val="00437000"/>
    <w:rsid w:val="00437A96"/>
    <w:rsid w:val="00437A99"/>
    <w:rsid w:val="00437A9B"/>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0EF6"/>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48EB"/>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6E2"/>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2D43"/>
    <w:rsid w:val="005C31E6"/>
    <w:rsid w:val="005C3A34"/>
    <w:rsid w:val="005C3CD9"/>
    <w:rsid w:val="005C3E0F"/>
    <w:rsid w:val="005C3EA0"/>
    <w:rsid w:val="005C4597"/>
    <w:rsid w:val="005C4E40"/>
    <w:rsid w:val="005C5289"/>
    <w:rsid w:val="005C6078"/>
    <w:rsid w:val="005C6293"/>
    <w:rsid w:val="005C7656"/>
    <w:rsid w:val="005C7ADC"/>
    <w:rsid w:val="005D0520"/>
    <w:rsid w:val="005D06F3"/>
    <w:rsid w:val="005D1877"/>
    <w:rsid w:val="005D1DAC"/>
    <w:rsid w:val="005D2E91"/>
    <w:rsid w:val="005D38FB"/>
    <w:rsid w:val="005D5A2E"/>
    <w:rsid w:val="005D5B07"/>
    <w:rsid w:val="005E0079"/>
    <w:rsid w:val="005E066C"/>
    <w:rsid w:val="005E2409"/>
    <w:rsid w:val="005E2C44"/>
    <w:rsid w:val="005E300B"/>
    <w:rsid w:val="005E3280"/>
    <w:rsid w:val="005E48CF"/>
    <w:rsid w:val="005E5A4E"/>
    <w:rsid w:val="005E5E36"/>
    <w:rsid w:val="005E6048"/>
    <w:rsid w:val="005E64D8"/>
    <w:rsid w:val="005F0E08"/>
    <w:rsid w:val="005F1522"/>
    <w:rsid w:val="005F16FF"/>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08ED"/>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5FE3"/>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84E"/>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A7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57EE6"/>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86"/>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5D97"/>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2B0"/>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2D93"/>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165"/>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08"/>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09F"/>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349"/>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08C5"/>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9FC"/>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53D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10B"/>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3D4D"/>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14"/>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0B32"/>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a">
    <w:name w:val="Title"/>
    <w:basedOn w:val="a2"/>
    <w:next w:val="a2"/>
    <w:link w:val="affb"/>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ECDC0-7161-46C9-ADC5-56E382C1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14509</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20</cp:revision>
  <cp:lastPrinted>2009-04-22T01:01:00Z</cp:lastPrinted>
  <dcterms:created xsi:type="dcterms:W3CDTF">2023-02-17T12:28:00Z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(3)1WcjxonnD9HhGL/cAQ5cuo2OcEoIWUfIQWomhHnCX1+IPApOXrKiWQfqUDfYJ73nvBJjQojK
oE0gx5JKySEqzt9Y8q6ob9KLRNYGS6j6s/Ge3qZvylTh8dALQX++5cv62IgYkIaG4FkybYYy
pbql8mSVJcOyD5Zmzi7JhN1lpqBYm3SpqcAYMVrZAXuxKqj+AS/n8aU3B2rICzZzEJ7FNxiW
UQC9d70/m+tWz48bpE</vt:lpwstr>
  </property>
  <property fmtid="{D5CDD505-2E9C-101B-9397-08002B2CF9AE}" pid="17" name="_2015_ms_pID_725343_00">
    <vt:lpwstr>_2015_ms_pID_725343</vt:lpwstr>
  </property>
  <property fmtid="{D5CDD505-2E9C-101B-9397-08002B2CF9AE}" pid="18" name="_2015_ms_pID_7253431">
    <vt:lpwstr>S3MAt1yHA192dL3+WPi9rZ24CZG4y1ikXgtbdqPF9dJvMyz5OFRfzI
9QL3EdprdM0bE/qtIXrTUadQZaqOw+LmMN1XixIFxOc2tBFFJlcOiS93T3y4u7EugPjM8aqz
yn/CxMCNUYsPISXmkMo007W8vIRomXu6ZaLnP6PIUcyPiFzEVQU2HS8GffDi3jz1E6BuYomE
mXlUFKSK33wsoMWYP9Sa4Arxn1VGa+HXXdzV</vt:lpwstr>
  </property>
  <property fmtid="{D5CDD505-2E9C-101B-9397-08002B2CF9AE}" pid="19" name="_2015_ms_pID_7253431_00">
    <vt:lpwstr>_2015_ms_pID_7253431</vt:lpwstr>
  </property>
  <property fmtid="{D5CDD505-2E9C-101B-9397-08002B2CF9AE}" pid="20" name="_2015_ms_pID_7253432">
    <vt:lpwstr>YuB6rMPZ2ncXNq9F2kFy4BAxmXOYv1KpkWeS
IxJ2amqCtGa8dQhCQXiknQtzarOBvVr8T9yO/Gy4iojkcMXwo1c=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